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57" w:rsidRPr="00223457" w:rsidRDefault="00223457" w:rsidP="00223457">
      <w:pPr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22345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</w:t>
      </w:r>
      <w:proofErr w:type="gramEnd"/>
      <w:r w:rsidRPr="0022345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приказом Министерства просвещения</w:t>
      </w:r>
      <w:r w:rsidRPr="0022345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Российской Федерации</w:t>
      </w:r>
      <w:r w:rsidRPr="0022345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от 2 сентября 2020 года № 458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223457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 xml:space="preserve">Приложение. Порядок приема на </w:t>
      </w:r>
      <w:proofErr w:type="gramStart"/>
      <w:r w:rsidRPr="00223457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>обучен</w:t>
      </w:r>
      <w:bookmarkStart w:id="0" w:name="_GoBack"/>
      <w:bookmarkEnd w:id="0"/>
      <w:r w:rsidRPr="00223457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>ие по</w:t>
      </w:r>
      <w:proofErr w:type="gramEnd"/>
      <w:r w:rsidRPr="00223457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Порядок приема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 по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Прием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основным общеобразовательным программам 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5" w:anchor="/document/99/902389617/XA00M1S2LR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 29 декабря 2012 г. № 273-ФЗ "Об образовании в Российской Федерации"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7EBB100" wp14:editId="37F21B73">
            <wp:extent cx="86360" cy="222250"/>
            <wp:effectExtent l="0" t="0" r="8890" b="6350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- Федеральный закон).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3D3BE74D" wp14:editId="3E2556FB">
            <wp:extent cx="86360" cy="222250"/>
            <wp:effectExtent l="0" t="0" r="8890" b="6350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/document/99/902389617/XA00RO82OP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3 статьи 55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Прием иностранных граждан и лиц без гражданства, в том числе соотечественников, проживающих за рубежом, в общеобразовательные организации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 осуществляется в соответствии с международными договорами Российской Федерации, </w:t>
      </w:r>
      <w:hyperlink r:id="rId8" w:anchor="/document/99/902389617/XA00M1S2LR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настоящим Порядком.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Правила приема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основным общеобразовательным программам должны обеспечивать прием всех граждан, которые имеют право на получение общего образования соответствующего уровня, если иное не предусмотрено </w:t>
      </w:r>
      <w:hyperlink r:id="rId9" w:anchor="/document/99/902389617/XA00M1S2LR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F686BC3" wp14:editId="73FB09CE">
            <wp:extent cx="99060" cy="222250"/>
            <wp:effectExtent l="0" t="0" r="0" b="6350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15ACF54A" wp14:editId="274AC54B">
            <wp:extent cx="99060" cy="222250"/>
            <wp:effectExtent l="0" t="0" r="0" b="6350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/document/99/902389617/XA00MAK2NB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67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основным общеобразовательным программам должны обеспечивать также прием в образовательную организацию граждан, имеющих право на получение общего образования соответствующего уровня и проживающих на закрепленной территории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AC6DF1E" wp14:editId="0A6A323B">
            <wp:extent cx="99060" cy="222250"/>
            <wp:effectExtent l="0" t="0" r="0" b="6350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07B2F5D8" wp14:editId="778E1DF5">
            <wp:extent cx="99060" cy="222250"/>
            <wp:effectExtent l="0" t="0" r="0" b="6350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2389617/XA00MC62NI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3 статьи 67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ст.7598; 2020, № 12, ст.1645).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75AE4E2" wp14:editId="050B9802">
            <wp:extent cx="99060" cy="222250"/>
            <wp:effectExtent l="0" t="0" r="0" b="6350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lastRenderedPageBreak/>
        <w:drawing>
          <wp:inline distT="0" distB="0" distL="0" distR="0" wp14:anchorId="4A4DF27E" wp14:editId="2B5CAFF4">
            <wp:extent cx="99060" cy="222250"/>
            <wp:effectExtent l="0" t="0" r="0" b="6350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2389617/XA00MAK2NB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67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ст.7598; 2016, № 27, ст.4246).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Закрепление муниципальных образовательных организаций 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 местного значения в сфере образования.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 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3E95BA6" wp14:editId="1A6DC7CC">
            <wp:extent cx="99060" cy="222250"/>
            <wp:effectExtent l="0" t="0" r="0" b="6350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2E2F59E5" wp14:editId="69986DAC">
            <wp:extent cx="99060" cy="222250"/>
            <wp:effectExtent l="0" t="0" r="0" b="6350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902389617/XA00MBS2NO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Пункт 6 части 1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 </w:t>
      </w:r>
      <w:hyperlink r:id="rId18" w:anchor="/document/99/902389617/XA00MD02NU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9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 № 53, ст.7598; 2014, № 19, ст.2289).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 местного значения в сфере образования или распорядительный акт органа исполнительной власти субъекта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 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7F7283B" wp14:editId="0FCF3BF9">
            <wp:extent cx="99060" cy="222250"/>
            <wp:effectExtent l="0" t="0" r="0" b="6350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57F216E6" wp14:editId="7D655143">
            <wp:extent cx="99060" cy="222250"/>
            <wp:effectExtent l="0" t="0" r="0" b="6350"/>
            <wp:docPr id="12" name="Рисунок 12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2389617/XA00RMU2OO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9 статьи 55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 общеобразовательной организации вправе разрешить прием детей в общеобразовательную организацию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 по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DE46583" wp14:editId="6E173545">
            <wp:extent cx="99060" cy="222250"/>
            <wp:effectExtent l="0" t="0" r="0" b="6350"/>
            <wp:docPr id="13" name="Рисунок 13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lastRenderedPageBreak/>
        <w:drawing>
          <wp:inline distT="0" distB="0" distL="0" distR="0" wp14:anchorId="025D544A" wp14:editId="51774B70">
            <wp:extent cx="99060" cy="222250"/>
            <wp:effectExtent l="0" t="0" r="0" b="6350"/>
            <wp:docPr id="14" name="Рисунок 14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2389617/XA00M922N4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1 статьи 67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детям, указанным в </w:t>
      </w:r>
      <w:hyperlink r:id="rId23" w:anchor="/document/99/9004584/XA00M5U2M7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 5 статьи 44 Закона Российской Федерации от 17 января 1992 г. № 2202-1 "О прокуратуре Российской Федерации"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744F460" wp14:editId="0B5FE3CA">
            <wp:extent cx="99060" cy="222250"/>
            <wp:effectExtent l="0" t="0" r="0" b="6350"/>
            <wp:docPr id="15" name="Рисунок 15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71D30D12" wp14:editId="48A96FA3">
            <wp:extent cx="99060" cy="222250"/>
            <wp:effectExtent l="0" t="0" r="0" b="6350"/>
            <wp:docPr id="16" name="Рисунок 16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Собрание законодательства Российской Федерации, 1995, № 47, ст.4472; 2013, № 27, ст.3477.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детям, указанным в </w:t>
      </w:r>
      <w:hyperlink r:id="rId25" w:anchor="/document/99/9004453/XA00M962NE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 3 статьи 19 Закона Российской Федерации от 26 июня 1992 г. № 3132-1 "О статусе судей в Российской Федерации"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677CD3C" wp14:editId="6D097ABE">
            <wp:extent cx="99060" cy="222250"/>
            <wp:effectExtent l="0" t="0" r="0" b="6350"/>
            <wp:docPr id="17" name="Рисунок 17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41E18A5A" wp14:editId="04858281">
            <wp:extent cx="99060" cy="222250"/>
            <wp:effectExtent l="0" t="0" r="0" b="6350"/>
            <wp:docPr id="18" name="Рисунок 18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Ведомости Съезда народных депутатов Российской Федерации и Верховного Совета Российской Федерации, 1992, № 30, ст.1792; Собрание законодательства Российской Федерации, 2013, № 27, ст.3477.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детям, указанным в </w:t>
      </w:r>
      <w:hyperlink r:id="rId27" w:anchor="/document/99/902253789/XA00MF22O7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части 25 статьи 35 Федерального закона от 28 декабря 2010 г. № 403-ФЗ "О Следственном комитете Российской Федерации"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26958E6" wp14:editId="2E84493F">
            <wp:extent cx="148590" cy="222250"/>
            <wp:effectExtent l="0" t="0" r="3810" b="6350"/>
            <wp:docPr id="19" name="Рисунок 19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64AFEA64" wp14:editId="4BBFF22B">
            <wp:extent cx="148590" cy="222250"/>
            <wp:effectExtent l="0" t="0" r="3810" b="6350"/>
            <wp:docPr id="20" name="Рисунок 20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Собрание законодательства Российской Федерации, 2011, № 1, ст.15; 2013, № 27, ст.3477.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29" w:anchor="/document/99/901709264/XA00M8G2N9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части 6 статьи 19 Федерального закона от 27 мая 1998 г. № 76-ФЗ "О статусе военнослужащих"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 месту жительства их семей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A938DB3" wp14:editId="59AFC2CC">
            <wp:extent cx="148590" cy="222250"/>
            <wp:effectExtent l="0" t="0" r="3810" b="6350"/>
            <wp:docPr id="21" name="Рисунок 21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5B8D5959" wp14:editId="58A98A0A">
            <wp:extent cx="148590" cy="222250"/>
            <wp:effectExtent l="0" t="0" r="3810" b="6350"/>
            <wp:docPr id="22" name="Рисунок 22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Собрание законодательства Российской Федерации, 1998, № 22, ст.2331; 2013, № 27, ст.3477.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1" w:anchor="/document/99/902260215/XA00MAS2MT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части 6 статьи 46 Федерального закона от 7 февраля 2011 г. № 3-ФЗ "О полиции"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1F47B50" wp14:editId="2B2B92CA">
            <wp:extent cx="148590" cy="222250"/>
            <wp:effectExtent l="0" t="0" r="3810" b="6350"/>
            <wp:docPr id="23" name="Рисунок 23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детям сотрудников органов внутренних дел, не являющихся сотрудниками полиции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1AB2A59" wp14:editId="5E845F70">
            <wp:extent cx="148590" cy="222250"/>
            <wp:effectExtent l="0" t="0" r="3810" b="6350"/>
            <wp:docPr id="24" name="Рисунок 24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детям, указанным в </w:t>
      </w:r>
      <w:hyperlink r:id="rId34" w:anchor="/document/99/902389652/XA00MCK2NM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части 14 статьи 3 Федерального закона от 30 декабря 2012 г. № 283-ФЗ "О социальных</w:t>
        </w:r>
        <w:proofErr w:type="gramEnd"/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гарантиях</w:t>
        </w:r>
        <w:proofErr w:type="gramEnd"/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74E33FE" wp14:editId="2E2D44C2">
            <wp:extent cx="148590" cy="222250"/>
            <wp:effectExtent l="0" t="0" r="3810" b="6350"/>
            <wp:docPr id="25" name="Рисунок 25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16D2E660" wp14:editId="33DCA121">
            <wp:extent cx="148590" cy="222250"/>
            <wp:effectExtent l="0" t="0" r="3810" b="6350"/>
            <wp:docPr id="26" name="Рисунок 26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Собрание законодательства Российской Федерации, 2011, № 7, ст.900; 2013, № 27, ст.3477.</w:t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4EBA403D" wp14:editId="5A3F48A3">
            <wp:extent cx="148590" cy="222250"/>
            <wp:effectExtent l="0" t="0" r="3810" b="6350"/>
            <wp:docPr id="27" name="Рисунок 27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260215/XA00M9C2N2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56 Федерального закона от 7 февраля 2011 г. № 3-ФЗ "О полиции"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2011, № 7, ст.900; 2015, № 7, ст.1022).</w:t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4F50F759" wp14:editId="702DEE64">
            <wp:extent cx="148590" cy="222250"/>
            <wp:effectExtent l="0" t="0" r="3810" b="6350"/>
            <wp:docPr id="28" name="Рисунок 28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Собрание законодательства Российской Федерации, 2012, № 53, ст.7608; 2013, № 27, ст.3477.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 </w:t>
      </w:r>
      <w:hyperlink r:id="rId37" w:anchor="/document/99/902389617/XA00M1S2LR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предоставлены особые права (преимущества) при приеме на обучение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82977CC" wp14:editId="59E58C0C">
            <wp:extent cx="148590" cy="222250"/>
            <wp:effectExtent l="0" t="0" r="3810" b="6350"/>
            <wp:docPr id="29" name="Рисунок 29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20F489EC" wp14:editId="605BDD8D">
            <wp:extent cx="148590" cy="222250"/>
            <wp:effectExtent l="0" t="0" r="3810" b="6350"/>
            <wp:docPr id="30" name="Рисунок 30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2389617/XA00M7I2MU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Части 1 статьи 55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12.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неполнородные</w:t>
      </w:r>
      <w:proofErr w:type="spell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усыновленные (удочеренные), дети, опекунами (попечителями) которых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40" w:anchor="/document/99/902389617/XA00M4S2MM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частями 5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41" w:anchor="/document/99/902389617/XA00M7M2N2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6 статьи 67 Федерального закона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254248E" wp14:editId="510B4E86">
            <wp:extent cx="148590" cy="222250"/>
            <wp:effectExtent l="0" t="0" r="3810" b="6350"/>
            <wp:docPr id="31" name="Рисунок 31" descr="https://vip.1obraz.ru/system/content/image/52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824286/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098A89D5" wp14:editId="22D662A8">
            <wp:extent cx="148590" cy="222250"/>
            <wp:effectExtent l="0" t="0" r="3810" b="6350"/>
            <wp:docPr id="32" name="Рисунок 32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anchor="/document/99/902389617/XA00S002P4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3.1 статьи 67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ст.7598; 2019, № 49, ст.6970; 2022, № 48, ст.8332).</w:t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(Сноска в редакции, введенной в действие с 24 февраля 2023 года </w:t>
      </w:r>
      <w:hyperlink r:id="rId45" w:anchor="/document/99/1300802310/XA00M2O2MP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 xml:space="preserve">приказом </w:t>
        </w:r>
        <w:proofErr w:type="spellStart"/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Минпросвещения</w:t>
        </w:r>
        <w:proofErr w:type="spellEnd"/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 xml:space="preserve"> России от 23 января 2023 года № 47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- См. </w:t>
      </w:r>
      <w:hyperlink r:id="rId46" w:anchor="/document/99/578330845/XA00M7G2MM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предыдущую редакцию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Дети, указанные в </w:t>
      </w:r>
      <w:hyperlink r:id="rId47" w:anchor="/document/99/902389617/XA00RPQ2P8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части 6 статьи 86 Федерального закона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AE00492" wp14:editId="5F1C43A2">
            <wp:extent cx="148590" cy="222250"/>
            <wp:effectExtent l="0" t="0" r="3810" b="6350"/>
            <wp:docPr id="33" name="Рисунок 33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пользуются преимущественным правом приема в общеобразовательные организации со специальными 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 или иной государственной службе, в том числе к государственной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службе российского казачества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A5B7B96" wp14:editId="02A10C40">
            <wp:extent cx="148590" cy="222250"/>
            <wp:effectExtent l="0" t="0" r="3810" b="6350"/>
            <wp:docPr id="34" name="Рисунок 34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2DDC249B" wp14:editId="71751377">
            <wp:extent cx="148590" cy="222250"/>
            <wp:effectExtent l="0" t="0" r="3810" b="6350"/>
            <wp:docPr id="35" name="Рисунок 35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Собрание законодательства Российской Федерации, 2012, № 53, ст.7598; 2016, № 27, ст.4160.</w:t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37E4F70A" wp14:editId="65E5FC1E">
            <wp:extent cx="148590" cy="222250"/>
            <wp:effectExtent l="0" t="0" r="3810" b="6350"/>
            <wp:docPr id="36" name="Рисунок 36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anchor="/document/99/902389617/XA00MB82MU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Части 2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 </w:t>
      </w:r>
      <w:hyperlink r:id="rId51" w:anchor="/document/99/902389617/XA00MCC2N4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4 статьи 86 Федерального закона от 29 декабря 2012 г. № 273-ФЗ "Об 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7598; 2019, № 30, ст.4134).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адаптированной образовательной программе начального общего, 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87A8669" wp14:editId="6F835810">
            <wp:extent cx="148590" cy="222250"/>
            <wp:effectExtent l="0" t="0" r="3810" b="6350"/>
            <wp:docPr id="37" name="Рисунок 37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63D0D494" wp14:editId="5D78259A">
            <wp:extent cx="148590" cy="222250"/>
            <wp:effectExtent l="0" t="0" r="3810" b="6350"/>
            <wp:docPr id="38" name="Рисунок 38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anchor="/document/99/902389617/XA00RO82OP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3 статьи 55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15.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 исключением случаев, предусмотренных </w:t>
      </w:r>
      <w:hyperlink r:id="rId54" w:anchor="/document/99/902389617/XA00M4S2MM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частями 5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55" w:anchor="/document/99/902389617/XA00M7M2N2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6 статьи 67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56" w:anchor="/document/99/902389617/XA00MA42NB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статьей 88 Федерального закона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 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0E5124A" wp14:editId="6EFB4F09">
            <wp:extent cx="160655" cy="222250"/>
            <wp:effectExtent l="0" t="0" r="0" b="6350"/>
            <wp:docPr id="39" name="Рисунок 39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2D8E627D" wp14:editId="4A650EF4">
            <wp:extent cx="160655" cy="222250"/>
            <wp:effectExtent l="0" t="0" r="0" b="6350"/>
            <wp:docPr id="40" name="Рисунок 40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anchor="/document/99/902389617/XA00M3Q2MH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4 статьи 67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16.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59" w:anchor="/document/99/565697396/XA00M3A2MS/" w:tgtFrame="_self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 6 Порядка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 наличии свободных мест в первых классах для приема детей, не проживающих на закрепленной территории, не позднее 5 июля текущего года.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17. Прием заявлений о приеме на обучение в первый класс для детей, указанных в </w:t>
      </w:r>
      <w:hyperlink r:id="rId60" w:anchor="/document/99/565697396/XA00M5Q2MD/" w:tgtFrame="_self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пунктах 9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1" w:anchor="/document/99/565697396/XA00M6C2MG/" w:tgtFrame="_self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10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62" w:anchor="/document/99/565697396/XA00M7G2MM/" w:tgtFrame="_self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12 Порядка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 заполнения свободных мест, но не позднее 5 сентября текущего года.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Государственные образовательные организации субъекта Российской Федерации и муниципальные образовательные организации, закончившие прием в первый класс всех детей, указанных в </w:t>
      </w:r>
      <w:hyperlink r:id="rId63" w:anchor="/document/99/565697396/XA00M5Q2MD/" w:tgtFrame="_self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пунктах 9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4" w:anchor="/document/99/565697396/XA00M6C2MG/" w:tgtFrame="_self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10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65" w:anchor="/document/99/565697396/XA00M7G2MM/" w:tgtFrame="_self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12 Порядка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 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22809E8" wp14:editId="05110E95">
            <wp:extent cx="148590" cy="222250"/>
            <wp:effectExtent l="0" t="0" r="3810" b="6350"/>
            <wp:docPr id="41" name="Рисунок 41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2E708BAC" wp14:editId="2EAB02DA">
            <wp:extent cx="148590" cy="222250"/>
            <wp:effectExtent l="0" t="0" r="3810" b="6350"/>
            <wp:docPr id="42" name="Рисунок 42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anchor="/document/99/902389617/XA00M4S2MM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5 статьи 67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19.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Организация конкурса или индивидуального отбора при приеме 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 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основании оценки способностей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 спорта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DB83D98" wp14:editId="401FA33F">
            <wp:extent cx="160655" cy="222250"/>
            <wp:effectExtent l="0" t="0" r="0" b="6350"/>
            <wp:docPr id="43" name="Рисунок 43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10AE024A" wp14:editId="7E9A9CDB">
            <wp:extent cx="160655" cy="222250"/>
            <wp:effectExtent l="0" t="0" r="0" b="6350"/>
            <wp:docPr id="44" name="Рисунок 44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902389617/XA00M7M2N2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6 статьи 67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20. При приеме на обучение общеобразовательная организация обязана ознакомить поступающего и (или) его родителей (законных представителей) 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973A76E" wp14:editId="24EB0393">
            <wp:extent cx="160655" cy="222250"/>
            <wp:effectExtent l="0" t="0" r="0" b="6350"/>
            <wp:docPr id="45" name="Рисунок 45" descr="https://vip.1obraz.ru/system/content/image/52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ip.1obraz.ru/system/content/image/52/1/2637641/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5C0FD4C9" wp14:editId="6662FF1B">
            <wp:extent cx="160655" cy="222250"/>
            <wp:effectExtent l="0" t="0" r="0" b="6350"/>
            <wp:docPr id="46" name="Рисунок 46" descr="https://vip.1obraz.ru/system/content/image/52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vip.1obraz.ru/system/content/image/52/1/2637641/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anchor="/document/99/902389617/XA00M8K2N3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2 статьи 55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21.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 Российской Федерации осуществляется по заявлению родителей (законных представителей) детей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E9FEA54" wp14:editId="47ED720E">
            <wp:extent cx="160655" cy="222250"/>
            <wp:effectExtent l="0" t="0" r="0" b="6350"/>
            <wp:docPr id="47" name="Рисунок 47" descr="https://vip.1obraz.ru/system/content/image/52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ip.1obraz.ru/system/content/image/52/1/2637642/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7C7BDDC2" wp14:editId="36F74EA4">
            <wp:extent cx="160655" cy="222250"/>
            <wp:effectExtent l="0" t="0" r="0" b="6350"/>
            <wp:docPr id="48" name="Рисунок 48" descr="https://vip.1obraz.ru/system/content/image/52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vip.1obraz.ru/system/content/image/52/1/2637642/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anchor="/document/99/902389617/XA00M6E2M9/" w:history="1">
        <w:r w:rsidRPr="00223457">
          <w:rPr>
            <w:rFonts w:ascii="Arial" w:eastAsia="Times New Roman" w:hAnsi="Arial" w:cs="Arial"/>
            <w:color w:val="01745C"/>
            <w:sz w:val="18"/>
            <w:szCs w:val="18"/>
            <w:u w:val="single"/>
            <w:lang w:eastAsia="ru-RU"/>
          </w:rPr>
          <w:t>Часть 6 статьи 14 Федерального закона от 29 декабря 2012 г. № 273-ФЗ "Об образовании в Российской Федерации"</w:t>
        </w:r>
      </w:hyperlink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(Собрание законодательства Российской Федерации, 2012, № 53, ст.7598; 2018, № 32, ст.5110).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22. Прием на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74" w:anchor="/document/99/902389617/XA00M9C2N7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пунктом 1 части 1 статьи 34 Федерального закона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5B3E562" wp14:editId="1173DC9C">
            <wp:extent cx="160655" cy="222250"/>
            <wp:effectExtent l="0" t="0" r="0" b="6350"/>
            <wp:docPr id="49" name="Рисунок 49" descr="https://vip.1obraz.ru/system/content/image/52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vip.1obraz.ru/system/content/image/52/1/2637643/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3715DA9C" wp14:editId="5C706E28">
            <wp:extent cx="160655" cy="222250"/>
            <wp:effectExtent l="0" t="0" r="0" b="6350"/>
            <wp:docPr id="50" name="Рисунок 50" descr="https://vip.1obraz.ru/system/content/image/52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vip.1obraz.ru/system/content/image/52/1/2637643/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Собрание законодательства Российской Федерации, 2012, № 53, ст.7598.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23. Заявление о приеме на обучение и документы для приема на обучение, указанные в </w:t>
      </w:r>
      <w:hyperlink r:id="rId76" w:anchor="/document/99/565697396/XA00MB82NE/" w:tgtFrame="_self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 26 Порядка</w:t>
        </w:r>
      </w:hyperlink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подаются одним из следующих способов: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лично в общеобразовательную организацию;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через операторов почтовой связи общего пользования заказным письмом с уведомлением о вручении;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 общеобразовательной организации или электронной информационной системы общеобразовательной организации, в том числе с использованием функционала официального сайта общеобразовательной организации в сети Интернет или иным способом с использованием сети Интернет;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77" w:anchor="/document/99/902389617/XA00M9C2N7/" w:history="1">
        <w:r w:rsidRPr="00223457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пунктом 1 части 1 статьи 34 Федерального закона</w:t>
        </w:r>
      </w:hyperlink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5AD969E" wp14:editId="7F781CC3">
            <wp:extent cx="160655" cy="222250"/>
            <wp:effectExtent l="0" t="0" r="0" b="6350"/>
            <wp:docPr id="51" name="Рисунок 51" descr="https://vip.1obraz.ru/system/content/image/52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vip.1obraz.ru/system/content/image/52/1/2607987/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указываются следующие сведения:</w:t>
      </w:r>
    </w:p>
    <w:p w:rsidR="00223457" w:rsidRPr="00223457" w:rsidRDefault="00223457" w:rsidP="00223457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23457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62CF946F" wp14:editId="507E5D76">
            <wp:extent cx="160655" cy="222250"/>
            <wp:effectExtent l="0" t="0" r="0" b="6350"/>
            <wp:docPr id="52" name="Рисунок 52" descr="https://vip.1obraz.ru/system/content/image/52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ip.1obraz.ru/system/content/image/52/1/2607987/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Собрание законодательства Российской Федерации, 2012, № 53, ст.7598.</w:t>
      </w:r>
    </w:p>
    <w:p w:rsidR="00223457" w:rsidRPr="00223457" w:rsidRDefault="00223457" w:rsidP="002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фамилия, имя, отчество (при наличии) ребенка или поступающего;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дата рождения ребенка или поступающего;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адрес места жительства и (или) адрес места пребывания ребенка или поступающего;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фамилия, имя, отчество (при наличии) родител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я(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ей) (законного(</w:t>
      </w:r>
      <w:proofErr w:type="spell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ых</w:t>
      </w:r>
      <w:proofErr w:type="spell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представителя(ей) ребенка;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адрес места жительства и (или) адрес места пребывания родителя(ей) (законного(</w:t>
      </w:r>
      <w:proofErr w:type="spell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ых</w:t>
      </w:r>
      <w:proofErr w:type="spell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представителя(ей) ребенка;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адре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с(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электронной почты, номер(а) телефона(</w:t>
      </w:r>
      <w:proofErr w:type="spell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</w:t>
      </w:r>
      <w:proofErr w:type="spell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(при наличии) родителя(ей) (законного(</w:t>
      </w:r>
      <w:proofErr w:type="spell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ых</w:t>
      </w:r>
      <w:proofErr w:type="spell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представителя(ей) ребенка или поступающего;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 наличии права внеочередного, первоочередного или преимущественного приема;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о потребности ребенка или поступающего в 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обучении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адаптированной образовательной программе и (или) в создании специальных условий для организации 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согласие родител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я(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ей) (законного(</w:t>
      </w:r>
      <w:proofErr w:type="spell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ых</w:t>
      </w:r>
      <w:proofErr w:type="spell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язык образования (в случае получения образования на родном языке из числа языков народов Российской Федерации или на иностранном языке);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факт ознакомления родител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я(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ей) (законного(</w:t>
      </w:r>
      <w:proofErr w:type="spell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ых</w:t>
      </w:r>
      <w:proofErr w:type="spell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2345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D35AB19" wp14:editId="6EF1CBB3">
            <wp:extent cx="160655" cy="222250"/>
            <wp:effectExtent l="0" t="0" r="0" b="6350"/>
            <wp:docPr id="53" name="Рисунок 53" descr="https://vip.1obraz.ru/system/content/image/52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vip.1obraz.ru/system/content/image/52/1/2607988/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23457" w:rsidRPr="00223457" w:rsidRDefault="00223457" w:rsidP="0022345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02.09.2020 № 458</w:t>
      </w:r>
      <w:proofErr w:type="gramStart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</w:t>
      </w:r>
      <w:proofErr w:type="gramEnd"/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22345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80" w:anchor="/document/99/565697396/ZAP2KN23HK/?of=copy-10bd95aceb" w:history="1">
        <w:r w:rsidRPr="00223457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https://vip.1obraz.ru/#/document/99/565697396/ZAP2KN23HK/?of=copy-10bd95aceb</w:t>
        </w:r>
      </w:hyperlink>
    </w:p>
    <w:p w:rsidR="00975787" w:rsidRDefault="00975787"/>
    <w:sectPr w:rsidR="0097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57"/>
    <w:rsid w:val="00223457"/>
    <w:rsid w:val="009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120">
          <w:marLeft w:val="0"/>
          <w:marRight w:val="0"/>
          <w:marTop w:val="1200"/>
          <w:marBottom w:val="375"/>
          <w:divBdr>
            <w:top w:val="single" w:sz="6" w:space="1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497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50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468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8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4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30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78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7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057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089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77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04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797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97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612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067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45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2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47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249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91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248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123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53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68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199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18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6" Type="http://schemas.openxmlformats.org/officeDocument/2006/relationships/image" Target="media/image9.gif"/><Relationship Id="rId39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1" Type="http://schemas.openxmlformats.org/officeDocument/2006/relationships/image" Target="media/image7.gif"/><Relationship Id="rId34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50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55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3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8" Type="http://schemas.openxmlformats.org/officeDocument/2006/relationships/image" Target="media/image23.gif"/><Relationship Id="rId76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7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71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29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11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4" Type="http://schemas.openxmlformats.org/officeDocument/2006/relationships/image" Target="media/image8.gif"/><Relationship Id="rId32" Type="http://schemas.openxmlformats.org/officeDocument/2006/relationships/image" Target="media/image12.gif"/><Relationship Id="rId37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40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45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53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58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6" Type="http://schemas.openxmlformats.org/officeDocument/2006/relationships/image" Target="media/image22.gif"/><Relationship Id="rId74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79" Type="http://schemas.openxmlformats.org/officeDocument/2006/relationships/image" Target="media/image28.gif"/><Relationship Id="rId5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1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6.gif"/><Relationship Id="rId31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44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52" Type="http://schemas.openxmlformats.org/officeDocument/2006/relationships/image" Target="media/image20.gif"/><Relationship Id="rId60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5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73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78" Type="http://schemas.openxmlformats.org/officeDocument/2006/relationships/image" Target="media/image27.gi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7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30" Type="http://schemas.openxmlformats.org/officeDocument/2006/relationships/image" Target="media/image11.gif"/><Relationship Id="rId35" Type="http://schemas.openxmlformats.org/officeDocument/2006/relationships/image" Target="media/image14.gif"/><Relationship Id="rId43" Type="http://schemas.openxmlformats.org/officeDocument/2006/relationships/image" Target="media/image17.gif"/><Relationship Id="rId48" Type="http://schemas.openxmlformats.org/officeDocument/2006/relationships/image" Target="media/image18.gif"/><Relationship Id="rId56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4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9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77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8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51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72" Type="http://schemas.openxmlformats.org/officeDocument/2006/relationships/image" Target="media/image25.gif"/><Relationship Id="rId80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5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33" Type="http://schemas.openxmlformats.org/officeDocument/2006/relationships/image" Target="media/image13.gif"/><Relationship Id="rId38" Type="http://schemas.openxmlformats.org/officeDocument/2006/relationships/image" Target="media/image15.gif"/><Relationship Id="rId46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59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7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0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41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54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62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70" Type="http://schemas.openxmlformats.org/officeDocument/2006/relationships/image" Target="media/image24.gif"/><Relationship Id="rId75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3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28" Type="http://schemas.openxmlformats.org/officeDocument/2006/relationships/image" Target="media/image10.gif"/><Relationship Id="rId36" Type="http://schemas.openxmlformats.org/officeDocument/2006/relationships/hyperlink" Target="https://vip.1obraz.ru/?utm_medium=letter&amp;utm_source=letter_client&amp;utm_campaign=letter_client_2023.03.10_eso_vip_10032023&amp;utm_content=4290839&amp;btx=4290839&amp;mailsys=ss&amp;token=3be51bcb-bcaa-11a0-bf72-2d01d07b0922&amp;ttl=7776000&amp;ustp=F" TargetMode="External"/><Relationship Id="rId49" Type="http://schemas.openxmlformats.org/officeDocument/2006/relationships/image" Target="media/image19.gif"/><Relationship Id="rId57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5289</Words>
  <Characters>30150</Characters>
  <Application>Microsoft Office Word</Application>
  <DocSecurity>0</DocSecurity>
  <Lines>251</Lines>
  <Paragraphs>70</Paragraphs>
  <ScaleCrop>false</ScaleCrop>
  <Company>*</Company>
  <LinksUpToDate>false</LinksUpToDate>
  <CharactersWithSpaces>35369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Лаврентьева</dc:creator>
  <cp:lastModifiedBy>Лилия Лаврентьева</cp:lastModifiedBy>
  <cp:revision>1</cp:revision>
  <dcterms:created xsi:type="dcterms:W3CDTF">2023-03-12T12:37:00Z</dcterms:created>
  <dcterms:modified xsi:type="dcterms:W3CDTF">2023-03-12T12:38:00Z</dcterms:modified>
</cp:coreProperties>
</file>